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32B" w:rsidRPr="004D432B" w:rsidRDefault="004D432B" w:rsidP="000018E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sr-Latn-RS"/>
        </w:rPr>
      </w:pPr>
    </w:p>
    <w:p w:rsidR="004D432B" w:rsidRPr="004D432B" w:rsidRDefault="004D432B" w:rsidP="00001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  <w:t>ZAKON</w:t>
      </w:r>
    </w:p>
    <w:p w:rsidR="004D432B" w:rsidRPr="004D432B" w:rsidRDefault="004D432B" w:rsidP="00001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RS" w:eastAsia="en-GB"/>
        </w:rPr>
        <w:t>O IZMJENAMA ZAKONA O PLATAMA ZAPOSLENIH U OBLASTI VISOKOG OBRAZOVANjA I STUDENTSKOG STANDARDA REPUBLIKE SRPSKE</w:t>
      </w:r>
    </w:p>
    <w:p w:rsidR="004D432B" w:rsidRPr="004D432B" w:rsidRDefault="004D432B" w:rsidP="000018E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bookmarkStart w:id="0" w:name="clan70000001"/>
      <w:bookmarkEnd w:id="0"/>
      <w:r w:rsidRPr="004D432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Član 1.</w:t>
      </w:r>
    </w:p>
    <w:p w:rsidR="004D432B" w:rsidRPr="004D432B" w:rsidRDefault="004D432B" w:rsidP="000018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1" w:name="10001"/>
      <w:bookmarkEnd w:id="1"/>
    </w:p>
    <w:p w:rsidR="004D432B" w:rsidRPr="004D432B" w:rsidRDefault="004D432B" w:rsidP="00001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U Zakonu o platama zaposlenih u oblasti visokog obrazovanja i studentskog standarda Republike Srpske</w:t>
      </w:r>
      <w:bookmarkStart w:id="2" w:name="clan70000008"/>
      <w:bookmarkStart w:id="3" w:name="clan700000010"/>
      <w:bookmarkEnd w:id="2"/>
      <w:bookmarkEnd w:id="3"/>
      <w:r w:rsidRPr="004D432B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RS" w:eastAsia="en-GB"/>
        </w:rPr>
        <w:t xml:space="preserve"> 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(„Službeni glasnik Republike Srpske“, br. 11/19 i 105/19) član 9. mijenja se i glasi:</w:t>
      </w:r>
    </w:p>
    <w:p w:rsidR="004D432B" w:rsidRPr="004D432B" w:rsidRDefault="004D432B" w:rsidP="00001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„Zaposleni u javnim visokoškolskim ustanovama razvrstavaju se u platne grupe i platne podgrupe sa sljedećim platnim koeficijentima </w:t>
      </w:r>
      <w:r w:rsidRPr="004D432B">
        <w:rPr>
          <w:rFonts w:ascii="Times New Roman" w:hAnsi="Times New Roman" w:cs="Times New Roman"/>
          <w:noProof/>
          <w:sz w:val="24"/>
          <w:szCs w:val="24"/>
          <w:lang w:val="sr-Latn-RS" w:eastAsia="bs-Latn-BA"/>
        </w:rPr>
        <w:t>za obračun osnovne plate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:</w:t>
      </w:r>
    </w:p>
    <w:p w:rsidR="004D432B" w:rsidRPr="004D432B" w:rsidRDefault="004D432B" w:rsidP="00001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prva platna grupa: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rektor univerziteta ……………………………………...…................................ 33,90; 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4D432B" w:rsidRPr="004D432B" w:rsidRDefault="004D432B" w:rsidP="000018EA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dekan, direktor visoke škole, prorektor, redovni profesor, finansijski direktor, generalni sekretar ….............................................................................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..................................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28,10;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      – prodekan ...……………………………………..…….............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25,60;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2) druga platna grupa:      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 prva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vanredni profesor ...………………………..........................................................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23,15;</w:t>
      </w:r>
      <w:r w:rsidRPr="004D432B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docent, profesor visoke škole, rukovodilac jedinice za 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internu reviziju ………….......................................................................................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21,05; 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3) treća platna grupa: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nastavnik stranog jezika i vještina, predavač visoke škole, šef 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računovodstva univerziteta, šef službe univerziteta, lektor ........................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18,40; 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viši asistent ...………………………………..…………....................................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17,15; 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  – sekretar organizacione jedinice ...........................................................................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16,65;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4. četvrta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asistent, predavač stranog jezika na institutu ................................................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15,90; 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4) četvrta platna grupa: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      – viši stručni saradnik, interni revizor, upravnik univerzitetske sportske dvorane, rukovodilac centra u organizacionoj jedinici, šef studentske službe, šef biblioteke, koordinator u  rektoratu ........................................................................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.............................................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14,60;</w:t>
      </w:r>
    </w:p>
    <w:p w:rsidR="00803F55" w:rsidRDefault="00803F55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lastRenderedPageBreak/>
        <w:t>2. druga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bibliotekar, stručni saradnik, stručni/umjetnički saradnik u nastavi, informatičar, referent za opšte poslove, referent za studentska pitanja, mrežni administrator, viši laborant, projekt-menadžer, sistem-inženjer (visoka stručna sprema) ….…………………....................................................................................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12,60;</w:t>
      </w:r>
      <w:r w:rsidRPr="004D432B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složeniji ekonomsko-finansijski poslovi, administrativno-tehnički poslovi, referent za opšte poslove, referent za studentska pitanja, referent za knjigovodstvene poslove, bibliotekar, tehnički sekretar u kabinetu rektora, 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viši knjižničar, tehnički sekretar u organizacionoj jedinici (viša 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stručna sprema) .…..........................................................……….............................. 10,15;</w:t>
      </w:r>
    </w:p>
    <w:p w:rsid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803F55" w:rsidRPr="004D432B" w:rsidRDefault="00803F55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5) peta platna grupa: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tehnički sekretar u organizacionoj jedinici, laborant-tehničar, tehnički saradnik za pripremu nastave, operater u laboratoriji (visokokvalifikovani radnik ili srednja stručna sprema) ………...........................................................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................................................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 8,95;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finansijsko-računovodstveni poslovi, knjigovođa, operater na računaru, referent za opšte poslove, referent za studentska pitanja, knjižničar, tehnički sekretar u organizacionoj jedinici, viši knjižničar, referent za operativni rad dvorane, referent za knjigovodstvene poslove, administrativni radnik (visokokvalifikovani radnik ili srednja stručna sprema) .........................……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.....................................................................................................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8,10; 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vozač, kućni majstor, ložač, radnik na centrali, garderober-ekonom, 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domaćica-recepcioner (visokokvalifikovani radnik ili srednja 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stručna sprema) ..............................................……………………………….………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7,50; </w:t>
      </w:r>
    </w:p>
    <w:p w:rsid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803F55" w:rsidRPr="004D432B" w:rsidRDefault="00803F55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6) šesta platna grupa: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 prva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ložač, vozač, kućni majstor, radnik na centrali, baštovan (srednja stručna sprema ili kvalifikovani radnik) ..…………………………………..........…….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6,50; 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 druga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čistačica, čuvar, portir, kurir, baštovan (završena osnovna škola ili nekvalifikovani radnik) ...…….............…………………………………………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..................................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5,80.“  </w:t>
      </w:r>
      <w:bookmarkStart w:id="4" w:name="clan700000011"/>
      <w:bookmarkEnd w:id="4"/>
    </w:p>
    <w:p w:rsidR="004D432B" w:rsidRDefault="004D432B" w:rsidP="000018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803F55" w:rsidRPr="004D432B" w:rsidRDefault="00803F55" w:rsidP="000018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5" w:name="10010"/>
      <w:bookmarkStart w:id="6" w:name="10011"/>
      <w:bookmarkStart w:id="7" w:name="clan700000012"/>
      <w:bookmarkEnd w:id="5"/>
      <w:bookmarkEnd w:id="6"/>
      <w:bookmarkEnd w:id="7"/>
      <w:r w:rsidRPr="004D432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Član 2.</w:t>
      </w:r>
    </w:p>
    <w:p w:rsidR="004D432B" w:rsidRPr="004D432B" w:rsidRDefault="004D432B" w:rsidP="000018E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8" w:name="10012"/>
      <w:bookmarkEnd w:id="8"/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Član 10. mijenja se i glasi:</w:t>
      </w:r>
    </w:p>
    <w:p w:rsidR="004D432B" w:rsidRPr="004D432B" w:rsidRDefault="004D432B" w:rsidP="000018E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„Zaposleni u javnim ustanovama studentskog standarda razvrstavaju se u platne grupe i platne podgrupe sa sljedećim platnim koeficijentima </w:t>
      </w:r>
      <w:r w:rsidRPr="004D432B">
        <w:rPr>
          <w:rFonts w:ascii="Times New Roman" w:hAnsi="Times New Roman" w:cs="Times New Roman"/>
          <w:noProof/>
          <w:sz w:val="24"/>
          <w:szCs w:val="24"/>
          <w:lang w:val="sr-Latn-RS" w:eastAsia="bs-Latn-BA"/>
        </w:rPr>
        <w:t>za obračun osnovne plate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:</w:t>
      </w:r>
    </w:p>
    <w:p w:rsidR="004D432B" w:rsidRPr="004D432B" w:rsidRDefault="004D432B" w:rsidP="00001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prva platna grupa: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direktor studentskog centra ….………………………………...........................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17,15;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direktor studentskog doma .…………………………………............................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15,90;</w:t>
      </w:r>
      <w:r w:rsidRPr="004D432B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4D432B" w:rsidRPr="004D432B" w:rsidRDefault="004D432B" w:rsidP="00001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lastRenderedPageBreak/>
        <w:t>2) druga platna grupa: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pomoćnik direktora – upravnik doma (visoka 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stručna sprema) .…………………..........................................................................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13,70; 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 druga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– sekretar, računovođa, bibliotekar, koordinator za smještaj, ishranu, 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nabavku i sport i informatičar u studentskom domu (visoka 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stručna sprema) ....…………………........................................................................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12,60;</w:t>
      </w:r>
      <w:r w:rsidRPr="004D432B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</w:p>
    <w:p w:rsidR="004D432B" w:rsidRPr="004D432B" w:rsidRDefault="004D432B" w:rsidP="00001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3) treća platna grupa: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bibliotekar, sekretar, računovođa, koordinator za smještaj, ishranu, nabavku i sport u studentskom domu (viša stručna sprema) ........................................……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10,15; 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 druga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bibliotekar, sekretar, računovođa (srednja stručna sprema) .…......................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8,95; 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knjigovođa, blagajnik, operater, administrativni radnik, šef kuhinje, referent za smještaj, ishranu i nabavku, medicinska sestra u studentskom domu (srednja stručna sprema) ..…………………………………….................................................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8,10; </w:t>
      </w:r>
    </w:p>
    <w:p w:rsidR="004D432B" w:rsidRPr="004D432B" w:rsidRDefault="004D432B" w:rsidP="00001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4)  četvrta platna grupa: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prva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ekonom, domar, kuvar, ložač centralnog grijanja (visokokvalifikovani radnik ili srednja stručna sprema) .……………………………………………………….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7,50; 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druga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domar, ložač centralnog grijanja, kuvar, servirka (kvalifikovani radnik ili srednja stručna sprema) …………..............................………………………………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6,50; 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treća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portir, vešerka, servirka, pomoćni kuvar i pomoćno osoblje (polukvalifikovani radnik) .........…………………………………………………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................................................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6,40; </w:t>
      </w:r>
    </w:p>
    <w:p w:rsidR="004D432B" w:rsidRPr="004D432B" w:rsidRDefault="004D432B" w:rsidP="000018E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4. četvrta platna podgrupa: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– noćni čuvar, čistačica i kurir (završena osnovna škola ili nekvalifikovani radnik) .……………………………..........……………….…………………………</w:t>
      </w:r>
      <w:r w:rsidR="00803F5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.............</w:t>
      </w:r>
      <w:r w:rsidRPr="004D432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5,80.“</w:t>
      </w:r>
    </w:p>
    <w:p w:rsidR="004D432B" w:rsidRPr="004D432B" w:rsidRDefault="004D432B" w:rsidP="000018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D432B" w:rsidRPr="004D432B" w:rsidRDefault="004D432B" w:rsidP="000018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9" w:name="clan700000013"/>
      <w:bookmarkEnd w:id="9"/>
      <w:r w:rsidRPr="004D432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Član 3.</w:t>
      </w:r>
    </w:p>
    <w:p w:rsidR="004D432B" w:rsidRPr="004D432B" w:rsidRDefault="004D432B" w:rsidP="000018E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bookmarkStart w:id="10" w:name="10026"/>
      <w:bookmarkEnd w:id="10"/>
      <w:r w:rsidRPr="004D432B">
        <w:rPr>
          <w:rFonts w:ascii="Times New Roman" w:hAnsi="Times New Roman" w:cs="Times New Roman"/>
          <w:noProof/>
          <w:sz w:val="24"/>
          <w:szCs w:val="24"/>
          <w:lang w:val="sr-Latn-RS"/>
        </w:rPr>
        <w:t>Ovaj zakon se objavljuje u „Službenom glasniku Republike Srpske“, a stupa na snagu 1. juna 2021. godine.</w:t>
      </w:r>
    </w:p>
    <w:p w:rsidR="004D432B" w:rsidRPr="004D432B" w:rsidRDefault="004D432B" w:rsidP="000018E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D432B" w:rsidRPr="004D432B" w:rsidRDefault="004D432B" w:rsidP="000018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D432B" w:rsidRPr="004D432B" w:rsidRDefault="004D432B" w:rsidP="000018E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4D432B" w:rsidRPr="004D432B" w:rsidRDefault="009A42DD" w:rsidP="000018EA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/>
        </w:rPr>
        <w:t>Broj: 02/1-021-414</w:t>
      </w:r>
      <w:bookmarkStart w:id="11" w:name="_GoBack"/>
      <w:bookmarkEnd w:id="11"/>
      <w:r w:rsidR="004D432B" w:rsidRPr="004D432B">
        <w:rPr>
          <w:rFonts w:ascii="Times New Roman" w:hAnsi="Times New Roman"/>
          <w:noProof/>
          <w:sz w:val="24"/>
          <w:szCs w:val="24"/>
          <w:lang w:val="sr-Latn-RS"/>
        </w:rPr>
        <w:t>/21</w:t>
      </w:r>
      <w:r w:rsidR="004D432B" w:rsidRPr="004D432B">
        <w:rPr>
          <w:rFonts w:ascii="Times New Roman" w:hAnsi="Times New Roman"/>
          <w:noProof/>
          <w:sz w:val="24"/>
          <w:szCs w:val="24"/>
          <w:lang w:val="sr-Latn-RS"/>
        </w:rPr>
        <w:tab/>
        <w:t>PREDSJEDNIK</w:t>
      </w:r>
    </w:p>
    <w:p w:rsidR="004D432B" w:rsidRDefault="004D432B" w:rsidP="005907FB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4D432B">
        <w:rPr>
          <w:rFonts w:ascii="Times New Roman" w:hAnsi="Times New Roman"/>
          <w:noProof/>
          <w:sz w:val="24"/>
          <w:szCs w:val="24"/>
          <w:lang w:val="sr-Latn-RS"/>
        </w:rPr>
        <w:t>Datum: 25. maja 2021. godine</w:t>
      </w:r>
      <w:r w:rsidRPr="004D432B">
        <w:rPr>
          <w:rFonts w:ascii="Times New Roman" w:hAnsi="Times New Roman"/>
          <w:noProof/>
          <w:sz w:val="24"/>
          <w:szCs w:val="24"/>
          <w:lang w:val="sr-Latn-RS"/>
        </w:rPr>
        <w:tab/>
        <w:t xml:space="preserve">NARODNE SKUPŠTINE </w:t>
      </w:r>
    </w:p>
    <w:p w:rsidR="005907FB" w:rsidRPr="005907FB" w:rsidRDefault="005907FB" w:rsidP="005907FB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4D432B" w:rsidRPr="004D432B" w:rsidRDefault="004D432B" w:rsidP="000018EA">
      <w:pPr>
        <w:tabs>
          <w:tab w:val="center" w:pos="7560"/>
        </w:tabs>
        <w:autoSpaceDE w:val="0"/>
        <w:autoSpaceDN w:val="0"/>
        <w:adjustRightInd w:val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4D432B">
        <w:rPr>
          <w:noProof/>
          <w:lang w:val="sr-Latn-RS"/>
        </w:rPr>
        <w:tab/>
      </w:r>
      <w:r w:rsidRPr="004D432B">
        <w:rPr>
          <w:rFonts w:ascii="Times New Roman" w:hAnsi="Times New Roman" w:cs="Times New Roman"/>
          <w:noProof/>
          <w:sz w:val="24"/>
          <w:szCs w:val="24"/>
          <w:lang w:val="sr-Latn-RS"/>
        </w:rPr>
        <w:t>Nedeljko Čubrilović</w:t>
      </w:r>
    </w:p>
    <w:p w:rsidR="004D432B" w:rsidRPr="004D432B" w:rsidRDefault="004D432B" w:rsidP="000018EA">
      <w:pPr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4D432B" w:rsidRPr="004D432B" w:rsidRDefault="004D432B" w:rsidP="000018EA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4D432B" w:rsidRPr="000018EA" w:rsidRDefault="004D432B">
      <w:pPr>
        <w:rPr>
          <w:noProof/>
          <w:lang w:val="sr-Latn-RS"/>
        </w:rPr>
      </w:pPr>
    </w:p>
    <w:sectPr w:rsidR="004D432B" w:rsidRPr="000018EA" w:rsidSect="00A6447E">
      <w:pgSz w:w="11906" w:h="16838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52F"/>
    <w:rsid w:val="004D432B"/>
    <w:rsid w:val="00552D70"/>
    <w:rsid w:val="005907FB"/>
    <w:rsid w:val="00803F55"/>
    <w:rsid w:val="008E60ED"/>
    <w:rsid w:val="00962744"/>
    <w:rsid w:val="009A42DD"/>
    <w:rsid w:val="009F564A"/>
    <w:rsid w:val="00A3352F"/>
    <w:rsid w:val="00A34DA6"/>
    <w:rsid w:val="00A36B20"/>
    <w:rsid w:val="00A6432B"/>
    <w:rsid w:val="00AB766B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32B"/>
    <w:pPr>
      <w:spacing w:line="276" w:lineRule="auto"/>
    </w:pPr>
    <w:rPr>
      <w:rFonts w:ascii="Calibri" w:eastAsia="Calibri" w:hAnsi="Calibri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D432B"/>
    <w:pPr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4D432B"/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32B"/>
    <w:pPr>
      <w:spacing w:line="276" w:lineRule="auto"/>
    </w:pPr>
    <w:rPr>
      <w:rFonts w:ascii="Calibri" w:eastAsia="Calibri" w:hAnsi="Calibri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D432B"/>
    <w:pPr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4D432B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2021-05-25T17:37:00Z</cp:lastPrinted>
  <dcterms:created xsi:type="dcterms:W3CDTF">2021-05-25T11:36:00Z</dcterms:created>
  <dcterms:modified xsi:type="dcterms:W3CDTF">2021-05-26T09:39:00Z</dcterms:modified>
</cp:coreProperties>
</file>